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2DB8D0AF" w:rsidR="00BD3D9F" w:rsidRPr="0085055B" w:rsidRDefault="007D5CA4" w:rsidP="006570D5">
      <w:pPr>
        <w:spacing w:before="120" w:line="276" w:lineRule="auto"/>
        <w:jc w:val="right"/>
        <w:rPr>
          <w:rStyle w:val="Zdraznn"/>
          <w:szCs w:val="20"/>
          <w:lang w:val="en-US"/>
        </w:rPr>
      </w:pPr>
      <w:r>
        <w:rPr>
          <w:rStyle w:val="Zdraznn"/>
          <w:szCs w:val="20"/>
          <w:lang w:val="en-US"/>
        </w:rPr>
        <w:t>PRESS RELEASE</w:t>
      </w:r>
    </w:p>
    <w:p w14:paraId="471EF14C" w14:textId="6A4F924B" w:rsidR="003048B2" w:rsidRDefault="003048B2" w:rsidP="006570D5">
      <w:pPr>
        <w:spacing w:before="120" w:line="276" w:lineRule="auto"/>
        <w:jc w:val="center"/>
        <w:rPr>
          <w:rFonts w:cs="Arial"/>
          <w:b/>
          <w:bCs/>
          <w:kern w:val="28"/>
          <w:sz w:val="28"/>
          <w:szCs w:val="28"/>
          <w:lang w:val="en-US"/>
        </w:rPr>
      </w:pPr>
      <w:r>
        <w:rPr>
          <w:rFonts w:cs="Arial"/>
          <w:b/>
          <w:bCs/>
          <w:kern w:val="28"/>
          <w:sz w:val="28"/>
          <w:szCs w:val="28"/>
          <w:lang w:val="en-US"/>
        </w:rPr>
        <w:t xml:space="preserve">Sellier &amp; Bellot </w:t>
      </w:r>
      <w:r w:rsidR="002955BA">
        <w:rPr>
          <w:rFonts w:cs="Arial"/>
          <w:b/>
          <w:bCs/>
          <w:kern w:val="28"/>
          <w:sz w:val="28"/>
          <w:szCs w:val="28"/>
          <w:lang w:val="en-US"/>
        </w:rPr>
        <w:t xml:space="preserve">to </w:t>
      </w:r>
      <w:r>
        <w:rPr>
          <w:rFonts w:cs="Arial"/>
          <w:b/>
          <w:bCs/>
          <w:kern w:val="28"/>
          <w:sz w:val="28"/>
          <w:szCs w:val="28"/>
          <w:lang w:val="en-US"/>
        </w:rPr>
        <w:t xml:space="preserve">deliver </w:t>
      </w:r>
      <w:r w:rsidR="002955BA">
        <w:rPr>
          <w:rFonts w:cs="Arial"/>
          <w:b/>
          <w:bCs/>
          <w:kern w:val="28"/>
          <w:sz w:val="28"/>
          <w:szCs w:val="28"/>
          <w:lang w:val="en-US"/>
        </w:rPr>
        <w:t xml:space="preserve">technology </w:t>
      </w:r>
      <w:r>
        <w:rPr>
          <w:rFonts w:cs="Arial"/>
          <w:b/>
          <w:bCs/>
          <w:kern w:val="28"/>
          <w:sz w:val="28"/>
          <w:szCs w:val="28"/>
          <w:lang w:val="en-US"/>
        </w:rPr>
        <w:t>for ammunition pro</w:t>
      </w:r>
      <w:r w:rsidR="002955BA">
        <w:rPr>
          <w:rFonts w:cs="Arial"/>
          <w:b/>
          <w:bCs/>
          <w:kern w:val="28"/>
          <w:sz w:val="28"/>
          <w:szCs w:val="28"/>
          <w:lang w:val="en-US"/>
        </w:rPr>
        <w:t>du</w:t>
      </w:r>
      <w:r>
        <w:rPr>
          <w:rFonts w:cs="Arial"/>
          <w:b/>
          <w:bCs/>
          <w:kern w:val="28"/>
          <w:sz w:val="28"/>
          <w:szCs w:val="28"/>
          <w:lang w:val="en-US"/>
        </w:rPr>
        <w:t>ction in Ukraine</w:t>
      </w:r>
    </w:p>
    <w:p w14:paraId="278E1942" w14:textId="3638D1F3" w:rsidR="00AF268A" w:rsidRDefault="00616D6A" w:rsidP="00AF268A">
      <w:pPr>
        <w:autoSpaceDE w:val="0"/>
        <w:autoSpaceDN w:val="0"/>
        <w:adjustRightInd w:val="0"/>
        <w:spacing w:before="120" w:line="276" w:lineRule="auto"/>
        <w:rPr>
          <w:rFonts w:cs="Calibri"/>
          <w:color w:val="000000" w:themeColor="text1"/>
          <w:szCs w:val="20"/>
          <w:lang w:val="en-US"/>
        </w:rPr>
      </w:pPr>
      <w:r w:rsidRPr="0085055B">
        <w:rPr>
          <w:rFonts w:cs="Calibri"/>
          <w:b/>
          <w:bCs/>
          <w:color w:val="000000" w:themeColor="text1"/>
          <w:szCs w:val="20"/>
          <w:lang w:val="en-US"/>
        </w:rPr>
        <w:t>Prague</w:t>
      </w:r>
      <w:r w:rsidR="00BD3D9F" w:rsidRPr="0085055B">
        <w:rPr>
          <w:rFonts w:cs="Calibri"/>
          <w:b/>
          <w:bCs/>
          <w:color w:val="000000" w:themeColor="text1"/>
          <w:szCs w:val="20"/>
          <w:lang w:val="en-US"/>
        </w:rPr>
        <w:t xml:space="preserve"> (</w:t>
      </w:r>
      <w:r w:rsidR="00AF268A">
        <w:rPr>
          <w:rFonts w:cs="Calibri"/>
          <w:b/>
          <w:bCs/>
          <w:color w:val="000000" w:themeColor="text1"/>
          <w:szCs w:val="20"/>
          <w:lang w:val="en-US"/>
        </w:rPr>
        <w:t>July</w:t>
      </w:r>
      <w:r w:rsidR="00DB71BE" w:rsidRPr="0085055B">
        <w:rPr>
          <w:rFonts w:cs="Calibri"/>
          <w:b/>
          <w:bCs/>
          <w:color w:val="000000" w:themeColor="text1"/>
          <w:szCs w:val="20"/>
          <w:lang w:val="en-US"/>
        </w:rPr>
        <w:t xml:space="preserve"> </w:t>
      </w:r>
      <w:r w:rsidR="00AF268A">
        <w:rPr>
          <w:rFonts w:cs="Calibri"/>
          <w:b/>
          <w:bCs/>
          <w:color w:val="000000" w:themeColor="text1"/>
          <w:szCs w:val="20"/>
          <w:lang w:val="en-US"/>
        </w:rPr>
        <w:t>16</w:t>
      </w:r>
      <w:r w:rsidR="00934036" w:rsidRPr="0085055B">
        <w:rPr>
          <w:rFonts w:cs="Calibri"/>
          <w:b/>
          <w:bCs/>
          <w:color w:val="000000" w:themeColor="text1"/>
          <w:szCs w:val="20"/>
          <w:lang w:val="en-US"/>
        </w:rPr>
        <w:t>,</w:t>
      </w:r>
      <w:r w:rsidR="00BD3D9F" w:rsidRPr="0085055B">
        <w:rPr>
          <w:rFonts w:cs="Calibri"/>
          <w:b/>
          <w:bCs/>
          <w:color w:val="000000" w:themeColor="text1"/>
          <w:szCs w:val="20"/>
          <w:lang w:val="en-US"/>
        </w:rPr>
        <w:t xml:space="preserve"> 202</w:t>
      </w:r>
      <w:r w:rsidR="004C4460" w:rsidRPr="0085055B">
        <w:rPr>
          <w:rFonts w:cs="Calibri"/>
          <w:b/>
          <w:bCs/>
          <w:color w:val="000000" w:themeColor="text1"/>
          <w:szCs w:val="20"/>
          <w:lang w:val="en-US"/>
        </w:rPr>
        <w:t>4</w:t>
      </w:r>
      <w:r w:rsidR="00BD3D9F" w:rsidRPr="0085055B">
        <w:rPr>
          <w:rFonts w:cs="Calibri"/>
          <w:b/>
          <w:bCs/>
          <w:color w:val="000000" w:themeColor="text1"/>
          <w:szCs w:val="20"/>
          <w:lang w:val="en-US"/>
        </w:rPr>
        <w:t>)</w:t>
      </w:r>
      <w:r w:rsidR="00BD3D9F" w:rsidRPr="0085055B">
        <w:rPr>
          <w:rFonts w:cs="Calibri"/>
          <w:color w:val="000000" w:themeColor="text1"/>
          <w:szCs w:val="20"/>
          <w:lang w:val="en-US"/>
        </w:rPr>
        <w:t xml:space="preserve"> ―</w:t>
      </w:r>
      <w:r w:rsidR="005C5E6F" w:rsidRPr="0085055B">
        <w:rPr>
          <w:rFonts w:cs="Calibri"/>
          <w:color w:val="000000" w:themeColor="text1"/>
          <w:szCs w:val="20"/>
          <w:lang w:val="en-US"/>
        </w:rPr>
        <w:t xml:space="preserve"> </w:t>
      </w:r>
      <w:r w:rsidR="00AF268A" w:rsidRPr="00AF268A">
        <w:rPr>
          <w:rFonts w:cs="Calibri"/>
          <w:color w:val="000000" w:themeColor="text1"/>
          <w:szCs w:val="20"/>
          <w:lang w:val="en-US"/>
        </w:rPr>
        <w:t xml:space="preserve">As a part of </w:t>
      </w:r>
      <w:r w:rsidR="003048B2">
        <w:rPr>
          <w:rFonts w:cs="Calibri"/>
          <w:color w:val="000000" w:themeColor="text1"/>
          <w:szCs w:val="20"/>
          <w:lang w:val="en-US"/>
        </w:rPr>
        <w:t xml:space="preserve">the </w:t>
      </w:r>
      <w:r w:rsidR="00AF268A" w:rsidRPr="00AF268A">
        <w:rPr>
          <w:rFonts w:cs="Calibri"/>
          <w:color w:val="000000" w:themeColor="text1"/>
          <w:szCs w:val="20"/>
          <w:lang w:val="en-US"/>
        </w:rPr>
        <w:t xml:space="preserve">Czech-Ukrainian intergovernmental consultations, two subsidiaries of Colt CZ Group SE signed contracts with </w:t>
      </w:r>
      <w:r w:rsidR="003048B2">
        <w:rPr>
          <w:rFonts w:cs="Calibri"/>
          <w:color w:val="000000" w:themeColor="text1"/>
          <w:szCs w:val="20"/>
          <w:lang w:val="en-US"/>
        </w:rPr>
        <w:t xml:space="preserve">the </w:t>
      </w:r>
      <w:r w:rsidR="00AF268A" w:rsidRPr="00AF268A">
        <w:rPr>
          <w:rFonts w:cs="Calibri"/>
          <w:color w:val="000000" w:themeColor="text1"/>
          <w:szCs w:val="20"/>
          <w:lang w:val="en-US"/>
        </w:rPr>
        <w:t>“Ukrainian Defense Industry” (“Ukroboronprom”) today</w:t>
      </w:r>
      <w:r w:rsidR="003048B2">
        <w:rPr>
          <w:rFonts w:cs="Calibri"/>
          <w:color w:val="000000" w:themeColor="text1"/>
          <w:szCs w:val="20"/>
          <w:lang w:val="en-US"/>
        </w:rPr>
        <w:t>:</w:t>
      </w:r>
      <w:r w:rsidR="00AF268A" w:rsidRPr="00AF268A">
        <w:rPr>
          <w:rFonts w:cs="Calibri"/>
          <w:color w:val="000000" w:themeColor="text1"/>
          <w:szCs w:val="20"/>
          <w:lang w:val="en-US"/>
        </w:rPr>
        <w:t xml:space="preserve"> Sellier &amp; Bellot and Ukroboronprom agreed to </w:t>
      </w:r>
      <w:r w:rsidR="002955BA">
        <w:rPr>
          <w:rFonts w:cs="Calibri"/>
          <w:color w:val="000000" w:themeColor="text1"/>
          <w:szCs w:val="20"/>
          <w:lang w:val="en-US"/>
        </w:rPr>
        <w:t xml:space="preserve">cooperate in the </w:t>
      </w:r>
      <w:r w:rsidR="00AF268A" w:rsidRPr="00AF268A">
        <w:rPr>
          <w:rFonts w:cs="Calibri"/>
          <w:color w:val="000000" w:themeColor="text1"/>
          <w:szCs w:val="20"/>
          <w:lang w:val="en-US"/>
        </w:rPr>
        <w:t>produc</w:t>
      </w:r>
      <w:r w:rsidR="002955BA">
        <w:rPr>
          <w:rFonts w:cs="Calibri"/>
          <w:color w:val="000000" w:themeColor="text1"/>
          <w:szCs w:val="20"/>
          <w:lang w:val="en-US"/>
        </w:rPr>
        <w:t>tion of</w:t>
      </w:r>
      <w:r w:rsidR="00AF268A" w:rsidRPr="00AF268A">
        <w:rPr>
          <w:rFonts w:cs="Calibri"/>
          <w:color w:val="000000" w:themeColor="text1"/>
          <w:szCs w:val="20"/>
          <w:lang w:val="en-US"/>
        </w:rPr>
        <w:t xml:space="preserve"> </w:t>
      </w:r>
      <w:r w:rsidR="003048B2">
        <w:rPr>
          <w:rFonts w:cs="Calibri"/>
          <w:color w:val="000000" w:themeColor="text1"/>
          <w:szCs w:val="20"/>
          <w:lang w:val="en-US"/>
        </w:rPr>
        <w:t>multiple</w:t>
      </w:r>
      <w:r w:rsidR="00AF268A" w:rsidRPr="00AF268A">
        <w:rPr>
          <w:rFonts w:cs="Calibri"/>
          <w:color w:val="000000" w:themeColor="text1"/>
          <w:szCs w:val="20"/>
          <w:lang w:val="en-US"/>
        </w:rPr>
        <w:t xml:space="preserve"> types of small </w:t>
      </w:r>
      <w:r w:rsidR="003048B2">
        <w:rPr>
          <w:rFonts w:cs="Calibri"/>
          <w:color w:val="000000" w:themeColor="text1"/>
          <w:szCs w:val="20"/>
          <w:lang w:val="en-US"/>
        </w:rPr>
        <w:t>caliber</w:t>
      </w:r>
      <w:r w:rsidR="00AF268A" w:rsidRPr="00AF268A">
        <w:rPr>
          <w:rFonts w:cs="Calibri"/>
          <w:color w:val="000000" w:themeColor="text1"/>
          <w:szCs w:val="20"/>
          <w:lang w:val="en-US"/>
        </w:rPr>
        <w:t xml:space="preserve"> ammunition in Ukraine. </w:t>
      </w:r>
      <w:proofErr w:type="spellStart"/>
      <w:r w:rsidR="00AF268A" w:rsidRPr="00AF268A">
        <w:rPr>
          <w:rFonts w:cs="Calibri"/>
          <w:color w:val="000000" w:themeColor="text1"/>
          <w:szCs w:val="20"/>
          <w:lang w:val="en-US"/>
        </w:rPr>
        <w:t>Česká</w:t>
      </w:r>
      <w:proofErr w:type="spellEnd"/>
      <w:r w:rsidR="00AF268A" w:rsidRPr="00AF268A">
        <w:rPr>
          <w:rFonts w:cs="Calibri"/>
          <w:color w:val="000000" w:themeColor="text1"/>
          <w:szCs w:val="20"/>
          <w:lang w:val="en-US"/>
        </w:rPr>
        <w:t xml:space="preserve"> </w:t>
      </w:r>
      <w:proofErr w:type="spellStart"/>
      <w:r w:rsidR="00AF268A" w:rsidRPr="00AF268A">
        <w:rPr>
          <w:rFonts w:cs="Calibri"/>
          <w:color w:val="000000" w:themeColor="text1"/>
          <w:szCs w:val="20"/>
          <w:lang w:val="en-US"/>
        </w:rPr>
        <w:t>zbrojovka</w:t>
      </w:r>
      <w:proofErr w:type="spellEnd"/>
      <w:r w:rsidR="00AF268A" w:rsidRPr="00AF268A">
        <w:rPr>
          <w:rFonts w:cs="Calibri"/>
          <w:color w:val="000000" w:themeColor="text1"/>
          <w:szCs w:val="20"/>
          <w:lang w:val="en-US"/>
        </w:rPr>
        <w:t xml:space="preserve">, following upon the Agreement of Intent with Ukroboronprom from February, </w:t>
      </w:r>
      <w:r w:rsidR="003048B2">
        <w:rPr>
          <w:rFonts w:cs="Calibri"/>
          <w:color w:val="000000" w:themeColor="text1"/>
          <w:szCs w:val="20"/>
          <w:lang w:val="en-US"/>
        </w:rPr>
        <w:t xml:space="preserve">signed a transfer of technology contract </w:t>
      </w:r>
      <w:r w:rsidR="002955BA">
        <w:rPr>
          <w:rFonts w:cs="Calibri"/>
          <w:color w:val="000000" w:themeColor="text1"/>
          <w:szCs w:val="20"/>
          <w:lang w:val="en-US"/>
        </w:rPr>
        <w:t>to produce</w:t>
      </w:r>
      <w:r w:rsidR="003048B2">
        <w:rPr>
          <w:rFonts w:cs="Calibri"/>
          <w:color w:val="000000" w:themeColor="text1"/>
          <w:szCs w:val="20"/>
          <w:lang w:val="en-US"/>
        </w:rPr>
        <w:t xml:space="preserve"> </w:t>
      </w:r>
      <w:r w:rsidR="00AF268A" w:rsidRPr="00AF268A">
        <w:rPr>
          <w:rFonts w:cs="Calibri"/>
          <w:color w:val="000000" w:themeColor="text1"/>
          <w:szCs w:val="20"/>
          <w:lang w:val="en-US"/>
        </w:rPr>
        <w:t xml:space="preserve">the CZ BREN 2 rifles in Ukraine. </w:t>
      </w:r>
    </w:p>
    <w:p w14:paraId="12741F06" w14:textId="70DDBC63" w:rsidR="00AF268A" w:rsidRPr="003048B2" w:rsidRDefault="003048B2" w:rsidP="00AF268A">
      <w:pPr>
        <w:autoSpaceDE w:val="0"/>
        <w:autoSpaceDN w:val="0"/>
        <w:adjustRightInd w:val="0"/>
        <w:spacing w:before="120" w:line="276" w:lineRule="auto"/>
        <w:rPr>
          <w:rFonts w:cs="Calibri"/>
          <w:i/>
          <w:iCs/>
          <w:color w:val="000000" w:themeColor="text1"/>
          <w:szCs w:val="20"/>
          <w:lang w:val="en-US"/>
        </w:rPr>
      </w:pPr>
      <w:r>
        <w:rPr>
          <w:rFonts w:cs="Calibri"/>
          <w:i/>
          <w:iCs/>
          <w:color w:val="000000" w:themeColor="text1"/>
          <w:szCs w:val="20"/>
          <w:lang w:val="en-US"/>
        </w:rPr>
        <w:t>“</w:t>
      </w:r>
      <w:r w:rsidRPr="003048B2">
        <w:rPr>
          <w:rFonts w:cs="Calibri"/>
          <w:i/>
          <w:iCs/>
          <w:color w:val="000000" w:themeColor="text1"/>
          <w:szCs w:val="20"/>
          <w:lang w:val="en-US"/>
        </w:rPr>
        <w:t xml:space="preserve">The Czech Republic </w:t>
      </w:r>
      <w:r>
        <w:rPr>
          <w:rFonts w:cs="Calibri"/>
          <w:i/>
          <w:iCs/>
          <w:color w:val="000000" w:themeColor="text1"/>
          <w:szCs w:val="20"/>
          <w:lang w:val="en-US"/>
        </w:rPr>
        <w:t xml:space="preserve">has been a staunch supporter of Ukraine </w:t>
      </w:r>
      <w:r w:rsidRPr="003048B2">
        <w:rPr>
          <w:rFonts w:cs="Calibri"/>
          <w:i/>
          <w:iCs/>
          <w:color w:val="000000" w:themeColor="text1"/>
          <w:szCs w:val="20"/>
          <w:lang w:val="en-US"/>
        </w:rPr>
        <w:t xml:space="preserve">in its defense against </w:t>
      </w:r>
      <w:r>
        <w:rPr>
          <w:rFonts w:cs="Calibri"/>
          <w:i/>
          <w:iCs/>
          <w:color w:val="000000" w:themeColor="text1"/>
          <w:szCs w:val="20"/>
          <w:lang w:val="en-US"/>
        </w:rPr>
        <w:t xml:space="preserve">the </w:t>
      </w:r>
      <w:r w:rsidRPr="003048B2">
        <w:rPr>
          <w:rFonts w:cs="Calibri"/>
          <w:i/>
          <w:iCs/>
          <w:color w:val="000000" w:themeColor="text1"/>
          <w:szCs w:val="20"/>
          <w:lang w:val="en-US"/>
        </w:rPr>
        <w:t xml:space="preserve">unprecedented Russian aggression through diplomatic </w:t>
      </w:r>
      <w:r>
        <w:rPr>
          <w:rFonts w:cs="Calibri"/>
          <w:i/>
          <w:iCs/>
          <w:color w:val="000000" w:themeColor="text1"/>
          <w:szCs w:val="20"/>
          <w:lang w:val="en-US"/>
        </w:rPr>
        <w:t>means</w:t>
      </w:r>
      <w:r w:rsidRPr="003048B2">
        <w:rPr>
          <w:rFonts w:cs="Calibri"/>
          <w:i/>
          <w:iCs/>
          <w:color w:val="000000" w:themeColor="text1"/>
          <w:szCs w:val="20"/>
          <w:lang w:val="en-US"/>
        </w:rPr>
        <w:t>, as well as via economic,</w:t>
      </w:r>
      <w:r>
        <w:rPr>
          <w:rFonts w:cs="Calibri"/>
          <w:i/>
          <w:iCs/>
          <w:color w:val="000000" w:themeColor="text1"/>
          <w:szCs w:val="20"/>
          <w:lang w:val="en-US"/>
        </w:rPr>
        <w:t xml:space="preserve"> </w:t>
      </w:r>
      <w:r w:rsidRPr="003048B2">
        <w:rPr>
          <w:rFonts w:cs="Calibri"/>
          <w:i/>
          <w:iCs/>
          <w:color w:val="000000" w:themeColor="text1"/>
          <w:szCs w:val="20"/>
          <w:lang w:val="en-US"/>
        </w:rPr>
        <w:t>humanitarian</w:t>
      </w:r>
      <w:r>
        <w:rPr>
          <w:rFonts w:cs="Calibri"/>
          <w:i/>
          <w:iCs/>
          <w:color w:val="000000" w:themeColor="text1"/>
          <w:szCs w:val="20"/>
          <w:lang w:val="en-US"/>
        </w:rPr>
        <w:t xml:space="preserve">, and </w:t>
      </w:r>
      <w:r w:rsidRPr="003048B2">
        <w:rPr>
          <w:rFonts w:cs="Calibri"/>
          <w:i/>
          <w:iCs/>
          <w:color w:val="000000" w:themeColor="text1"/>
          <w:szCs w:val="20"/>
          <w:lang w:val="en-US"/>
        </w:rPr>
        <w:t>military</w:t>
      </w:r>
      <w:r>
        <w:rPr>
          <w:rFonts w:cs="Calibri"/>
          <w:i/>
          <w:iCs/>
          <w:color w:val="000000" w:themeColor="text1"/>
          <w:szCs w:val="20"/>
          <w:lang w:val="en-US"/>
        </w:rPr>
        <w:t xml:space="preserve"> a</w:t>
      </w:r>
      <w:r w:rsidRPr="003048B2">
        <w:rPr>
          <w:rFonts w:cs="Calibri"/>
          <w:i/>
          <w:iCs/>
          <w:color w:val="000000" w:themeColor="text1"/>
          <w:szCs w:val="20"/>
          <w:lang w:val="en-US"/>
        </w:rPr>
        <w:t>ssistance</w:t>
      </w:r>
      <w:r>
        <w:rPr>
          <w:rFonts w:cs="Calibri"/>
          <w:i/>
          <w:iCs/>
          <w:color w:val="000000" w:themeColor="text1"/>
          <w:szCs w:val="20"/>
          <w:lang w:val="en-US"/>
        </w:rPr>
        <w:t xml:space="preserve">. I am proud of the Czech companies </w:t>
      </w:r>
      <w:proofErr w:type="spellStart"/>
      <w:r>
        <w:rPr>
          <w:rFonts w:cs="Calibri"/>
          <w:i/>
          <w:iCs/>
          <w:color w:val="000000" w:themeColor="text1"/>
          <w:szCs w:val="20"/>
          <w:lang w:val="en-US"/>
        </w:rPr>
        <w:t>Česká</w:t>
      </w:r>
      <w:proofErr w:type="spellEnd"/>
      <w:r>
        <w:rPr>
          <w:rFonts w:cs="Calibri"/>
          <w:i/>
          <w:iCs/>
          <w:color w:val="000000" w:themeColor="text1"/>
          <w:szCs w:val="20"/>
          <w:lang w:val="en-US"/>
        </w:rPr>
        <w:t xml:space="preserve"> </w:t>
      </w:r>
      <w:proofErr w:type="spellStart"/>
      <w:r>
        <w:rPr>
          <w:rFonts w:cs="Calibri"/>
          <w:i/>
          <w:iCs/>
          <w:color w:val="000000" w:themeColor="text1"/>
          <w:szCs w:val="20"/>
          <w:lang w:val="en-US"/>
        </w:rPr>
        <w:t>zbrojovka</w:t>
      </w:r>
      <w:proofErr w:type="spellEnd"/>
      <w:r>
        <w:rPr>
          <w:rFonts w:cs="Calibri"/>
          <w:i/>
          <w:iCs/>
          <w:color w:val="000000" w:themeColor="text1"/>
          <w:szCs w:val="20"/>
          <w:lang w:val="en-US"/>
        </w:rPr>
        <w:t xml:space="preserve"> and Sellier &amp; Bellot not only for delivering military materi</w:t>
      </w:r>
      <w:r w:rsidR="00615DF3">
        <w:rPr>
          <w:rFonts w:cs="Calibri"/>
          <w:i/>
          <w:iCs/>
          <w:color w:val="000000" w:themeColor="text1"/>
          <w:szCs w:val="20"/>
          <w:lang w:val="en-US"/>
        </w:rPr>
        <w:t>a</w:t>
      </w:r>
      <w:r>
        <w:rPr>
          <w:rFonts w:cs="Calibri"/>
          <w:i/>
          <w:iCs/>
          <w:color w:val="000000" w:themeColor="text1"/>
          <w:szCs w:val="20"/>
          <w:lang w:val="en-US"/>
        </w:rPr>
        <w:t xml:space="preserve">l to the Ukrainian Armed Forces, but also for building self-sustaining Ukrainian defense industry that will help Ukraine’s defense and economy,” </w:t>
      </w:r>
      <w:r>
        <w:rPr>
          <w:rFonts w:cs="Calibri"/>
          <w:color w:val="000000" w:themeColor="text1"/>
          <w:szCs w:val="20"/>
          <w:lang w:val="en-US"/>
        </w:rPr>
        <w:t xml:space="preserve">commented </w:t>
      </w:r>
      <w:r w:rsidRPr="00615DF3">
        <w:rPr>
          <w:rFonts w:cs="Calibri"/>
          <w:b/>
          <w:bCs/>
          <w:color w:val="000000" w:themeColor="text1"/>
          <w:szCs w:val="20"/>
          <w:lang w:val="en-US"/>
        </w:rPr>
        <w:t>Petr Fiala, Prime Minister of the Czech Republic</w:t>
      </w:r>
      <w:r>
        <w:rPr>
          <w:rFonts w:cs="Calibri"/>
          <w:color w:val="000000" w:themeColor="text1"/>
          <w:szCs w:val="20"/>
          <w:lang w:val="en-US"/>
        </w:rPr>
        <w:t>.</w:t>
      </w:r>
      <w:r>
        <w:rPr>
          <w:rFonts w:cs="Calibri"/>
          <w:i/>
          <w:iCs/>
          <w:color w:val="000000" w:themeColor="text1"/>
          <w:szCs w:val="20"/>
          <w:lang w:val="en-US"/>
        </w:rPr>
        <w:t xml:space="preserve">   </w:t>
      </w:r>
    </w:p>
    <w:p w14:paraId="0C9C9CDE" w14:textId="2CF8A384" w:rsidR="00AF268A" w:rsidRDefault="00AF268A" w:rsidP="00AF268A">
      <w:pPr>
        <w:autoSpaceDE w:val="0"/>
        <w:autoSpaceDN w:val="0"/>
        <w:adjustRightInd w:val="0"/>
        <w:spacing w:before="120" w:line="276" w:lineRule="auto"/>
        <w:rPr>
          <w:rFonts w:cs="Calibri"/>
          <w:color w:val="000000" w:themeColor="text1"/>
          <w:szCs w:val="20"/>
          <w:lang w:val="en-US"/>
        </w:rPr>
      </w:pPr>
      <w:r w:rsidRPr="00AF268A">
        <w:rPr>
          <w:rFonts w:cs="Calibri"/>
          <w:i/>
          <w:iCs/>
          <w:color w:val="000000" w:themeColor="text1"/>
          <w:szCs w:val="20"/>
          <w:lang w:val="en-US"/>
        </w:rPr>
        <w:t>“</w:t>
      </w:r>
      <w:r w:rsidR="003048B2">
        <w:rPr>
          <w:rFonts w:cs="Calibri"/>
          <w:i/>
          <w:iCs/>
          <w:color w:val="000000" w:themeColor="text1"/>
          <w:szCs w:val="20"/>
          <w:lang w:val="en-US"/>
        </w:rPr>
        <w:t>We are honored to have been chosen by the Ukrainian government to help build its small caliber ammunition production capacity according to the NATO standards on the Ukrainian soil</w:t>
      </w:r>
      <w:r w:rsidR="002955BA">
        <w:rPr>
          <w:rFonts w:cs="Calibri"/>
          <w:i/>
          <w:iCs/>
          <w:color w:val="000000" w:themeColor="text1"/>
          <w:szCs w:val="20"/>
          <w:lang w:val="en-US"/>
        </w:rPr>
        <w:t>. Our contribution will focus on the delivery of machines for ammunition production</w:t>
      </w:r>
      <w:r w:rsidRPr="00AF268A">
        <w:rPr>
          <w:rFonts w:cs="Calibri"/>
          <w:i/>
          <w:iCs/>
          <w:color w:val="000000" w:themeColor="text1"/>
          <w:szCs w:val="20"/>
          <w:lang w:val="en-US"/>
        </w:rPr>
        <w:t>,”</w:t>
      </w:r>
      <w:r w:rsidRPr="00AF268A">
        <w:rPr>
          <w:rFonts w:cs="Calibri"/>
          <w:color w:val="000000" w:themeColor="text1"/>
          <w:szCs w:val="20"/>
          <w:lang w:val="en-US"/>
        </w:rPr>
        <w:t xml:space="preserve"> said </w:t>
      </w:r>
      <w:r w:rsidRPr="00AF268A">
        <w:rPr>
          <w:rFonts w:cs="Calibri"/>
          <w:b/>
          <w:bCs/>
          <w:color w:val="000000" w:themeColor="text1"/>
          <w:szCs w:val="20"/>
          <w:lang w:val="en-US"/>
        </w:rPr>
        <w:t>Radek Musil, CEO of Sellier &amp; Bellot</w:t>
      </w:r>
      <w:r w:rsidRPr="00615DF3">
        <w:rPr>
          <w:rFonts w:cs="Calibri"/>
          <w:color w:val="000000" w:themeColor="text1"/>
          <w:szCs w:val="20"/>
          <w:lang w:val="en-US"/>
        </w:rPr>
        <w:t>.</w:t>
      </w:r>
    </w:p>
    <w:p w14:paraId="06CB393A" w14:textId="11A69E12" w:rsidR="004C3EEC" w:rsidRPr="00050895" w:rsidRDefault="00615DF3" w:rsidP="00AF268A">
      <w:pPr>
        <w:autoSpaceDE w:val="0"/>
        <w:autoSpaceDN w:val="0"/>
        <w:adjustRightInd w:val="0"/>
        <w:spacing w:before="120" w:line="276" w:lineRule="auto"/>
        <w:rPr>
          <w:rFonts w:cs="Calibri"/>
          <w:color w:val="000000" w:themeColor="text1"/>
          <w:szCs w:val="20"/>
          <w:lang w:val="en-US"/>
        </w:rPr>
      </w:pPr>
      <w:r w:rsidRPr="00050895">
        <w:rPr>
          <w:rFonts w:cs="Calibri"/>
          <w:i/>
          <w:iCs/>
          <w:color w:val="000000" w:themeColor="text1"/>
          <w:szCs w:val="20"/>
          <w:lang w:val="en-US"/>
        </w:rPr>
        <w:t>"The Czech Republic is one of our most active partners. We are grateful to the Czech people for their support and to the Czech arms manufacturers for their trust. I am confident that this cooperation will not only help increase arms production in Ukraine but also deepen the integration of the Ukrainian defense industry into the NATO defense industrial base,"</w:t>
      </w:r>
      <w:r w:rsidRPr="00050895">
        <w:rPr>
          <w:rFonts w:cs="Calibri"/>
          <w:color w:val="000000" w:themeColor="text1"/>
          <w:szCs w:val="20"/>
          <w:lang w:val="en-US"/>
        </w:rPr>
        <w:t xml:space="preserve"> said </w:t>
      </w:r>
      <w:r w:rsidRPr="00050895">
        <w:rPr>
          <w:rFonts w:cs="Calibri"/>
          <w:b/>
          <w:bCs/>
          <w:color w:val="000000" w:themeColor="text1"/>
          <w:szCs w:val="20"/>
          <w:lang w:val="en-US"/>
        </w:rPr>
        <w:t>Minister of Strategic Industries Oleksandr </w:t>
      </w:r>
      <w:proofErr w:type="spellStart"/>
      <w:r w:rsidRPr="00050895">
        <w:rPr>
          <w:rFonts w:cs="Calibri"/>
          <w:b/>
          <w:bCs/>
          <w:color w:val="000000" w:themeColor="text1"/>
          <w:szCs w:val="20"/>
          <w:lang w:val="en-US"/>
        </w:rPr>
        <w:t>Kamyshin</w:t>
      </w:r>
      <w:proofErr w:type="spellEnd"/>
      <w:r w:rsidRPr="00050895">
        <w:rPr>
          <w:rFonts w:cs="Calibri"/>
          <w:color w:val="000000" w:themeColor="text1"/>
          <w:szCs w:val="20"/>
          <w:lang w:val="en-US"/>
        </w:rPr>
        <w:t>.</w:t>
      </w:r>
    </w:p>
    <w:p w14:paraId="040F9106" w14:textId="77777777" w:rsidR="00AF268A" w:rsidRDefault="00AF268A" w:rsidP="00AF268A">
      <w:pPr>
        <w:autoSpaceDE w:val="0"/>
        <w:autoSpaceDN w:val="0"/>
        <w:adjustRightInd w:val="0"/>
        <w:spacing w:before="120" w:line="276" w:lineRule="auto"/>
        <w:rPr>
          <w:rFonts w:cs="Calibri"/>
          <w:color w:val="000000" w:themeColor="text1"/>
          <w:szCs w:val="20"/>
          <w:lang w:val="en-US"/>
        </w:rPr>
      </w:pPr>
      <w:r w:rsidRPr="00AF268A">
        <w:rPr>
          <w:rFonts w:cs="Calibri"/>
          <w:color w:val="000000" w:themeColor="text1"/>
          <w:szCs w:val="20"/>
          <w:lang w:val="en-US"/>
        </w:rPr>
        <w:t xml:space="preserve">Foundations of these projects were laid at the First International Defense Industry Forum (DFNC1) which took place in Kyiv in September 2023, being a collaborative effort by the Ukrainian Ministry of Strategic Industries, Ministry of Defense, and Ministry of Foreign Affairs, drawing participation from 252 companies across more than 30 countries. </w:t>
      </w:r>
    </w:p>
    <w:p w14:paraId="20F7CA73" w14:textId="712B014D" w:rsidR="002955BA" w:rsidRDefault="002955BA" w:rsidP="002955BA">
      <w:pPr>
        <w:autoSpaceDE w:val="0"/>
        <w:autoSpaceDN w:val="0"/>
        <w:adjustRightInd w:val="0"/>
        <w:spacing w:before="120" w:line="276" w:lineRule="auto"/>
        <w:rPr>
          <w:rFonts w:cs="Calibri"/>
          <w:color w:val="000000" w:themeColor="text1"/>
          <w:szCs w:val="20"/>
          <w:lang w:val="en-US"/>
        </w:rPr>
      </w:pPr>
      <w:r w:rsidRPr="00AF268A">
        <w:rPr>
          <w:rFonts w:cs="Calibri"/>
          <w:color w:val="000000" w:themeColor="text1"/>
          <w:szCs w:val="20"/>
          <w:lang w:val="en-US"/>
        </w:rPr>
        <w:t xml:space="preserve">Sellier &amp; Bellot and </w:t>
      </w:r>
      <w:proofErr w:type="spellStart"/>
      <w:r w:rsidRPr="00AF268A">
        <w:rPr>
          <w:rFonts w:cs="Calibri"/>
          <w:color w:val="000000" w:themeColor="text1"/>
          <w:szCs w:val="20"/>
          <w:lang w:val="en-US"/>
        </w:rPr>
        <w:t>Česká</w:t>
      </w:r>
      <w:proofErr w:type="spellEnd"/>
      <w:r w:rsidRPr="00AF268A">
        <w:rPr>
          <w:rFonts w:cs="Calibri"/>
          <w:color w:val="000000" w:themeColor="text1"/>
          <w:szCs w:val="20"/>
          <w:lang w:val="en-US"/>
        </w:rPr>
        <w:t xml:space="preserve"> </w:t>
      </w:r>
      <w:proofErr w:type="spellStart"/>
      <w:r w:rsidRPr="00AF268A">
        <w:rPr>
          <w:rFonts w:cs="Calibri"/>
          <w:color w:val="000000" w:themeColor="text1"/>
          <w:szCs w:val="20"/>
          <w:lang w:val="en-US"/>
        </w:rPr>
        <w:t>zbrojovka</w:t>
      </w:r>
      <w:proofErr w:type="spellEnd"/>
      <w:r w:rsidRPr="00AF268A">
        <w:rPr>
          <w:rFonts w:cs="Calibri"/>
          <w:color w:val="000000" w:themeColor="text1"/>
          <w:szCs w:val="20"/>
          <w:lang w:val="en-US"/>
        </w:rPr>
        <w:t xml:space="preserve"> rank among the </w:t>
      </w:r>
      <w:r>
        <w:rPr>
          <w:rFonts w:cs="Calibri"/>
          <w:color w:val="000000" w:themeColor="text1"/>
          <w:szCs w:val="20"/>
          <w:lang w:val="en-US"/>
        </w:rPr>
        <w:t xml:space="preserve">largest and </w:t>
      </w:r>
      <w:r w:rsidRPr="00AF268A">
        <w:rPr>
          <w:rFonts w:cs="Calibri"/>
          <w:color w:val="000000" w:themeColor="text1"/>
          <w:szCs w:val="20"/>
          <w:lang w:val="en-US"/>
        </w:rPr>
        <w:t>most important defense industrial companies in the Czech Republic, being the largest ammunition and small arms manufacturers</w:t>
      </w:r>
      <w:r w:rsidR="00615DF3">
        <w:rPr>
          <w:rFonts w:cs="Calibri"/>
          <w:color w:val="000000" w:themeColor="text1"/>
          <w:szCs w:val="20"/>
          <w:lang w:val="en-US"/>
        </w:rPr>
        <w:t xml:space="preserve">, </w:t>
      </w:r>
      <w:r w:rsidRPr="00AF268A">
        <w:rPr>
          <w:rFonts w:cs="Calibri"/>
          <w:color w:val="000000" w:themeColor="text1"/>
          <w:szCs w:val="20"/>
          <w:lang w:val="en-US"/>
        </w:rPr>
        <w:t>respectively. Both companies are long-term partner</w:t>
      </w:r>
      <w:r>
        <w:rPr>
          <w:rFonts w:cs="Calibri"/>
          <w:color w:val="000000" w:themeColor="text1"/>
          <w:szCs w:val="20"/>
          <w:lang w:val="en-US"/>
        </w:rPr>
        <w:t>s</w:t>
      </w:r>
      <w:r w:rsidRPr="00AF268A">
        <w:rPr>
          <w:rFonts w:cs="Calibri"/>
          <w:color w:val="000000" w:themeColor="text1"/>
          <w:szCs w:val="20"/>
          <w:lang w:val="en-US"/>
        </w:rPr>
        <w:t xml:space="preserve"> and supplier of various </w:t>
      </w:r>
      <w:r>
        <w:rPr>
          <w:rFonts w:cs="Calibri"/>
          <w:color w:val="000000" w:themeColor="text1"/>
          <w:szCs w:val="20"/>
          <w:lang w:val="en-US"/>
        </w:rPr>
        <w:t xml:space="preserve">military </w:t>
      </w:r>
      <w:r w:rsidRPr="00AF268A">
        <w:rPr>
          <w:rFonts w:cs="Calibri"/>
          <w:color w:val="000000" w:themeColor="text1"/>
          <w:szCs w:val="20"/>
          <w:lang w:val="en-US"/>
        </w:rPr>
        <w:t xml:space="preserve">and </w:t>
      </w:r>
      <w:r>
        <w:rPr>
          <w:rFonts w:cs="Calibri"/>
          <w:color w:val="000000" w:themeColor="text1"/>
          <w:szCs w:val="20"/>
          <w:lang w:val="en-US"/>
        </w:rPr>
        <w:t>law enforcement</w:t>
      </w:r>
      <w:r w:rsidRPr="00AF268A">
        <w:rPr>
          <w:rFonts w:cs="Calibri"/>
          <w:color w:val="000000" w:themeColor="text1"/>
          <w:szCs w:val="20"/>
          <w:lang w:val="en-US"/>
        </w:rPr>
        <w:t xml:space="preserve"> forces throughout the world</w:t>
      </w:r>
      <w:r>
        <w:rPr>
          <w:rFonts w:cs="Calibri"/>
          <w:color w:val="000000" w:themeColor="text1"/>
          <w:szCs w:val="20"/>
          <w:lang w:val="en-US"/>
        </w:rPr>
        <w:t>, including many EU and NATO countries</w:t>
      </w:r>
      <w:r w:rsidRPr="00AF268A">
        <w:rPr>
          <w:rFonts w:cs="Calibri"/>
          <w:color w:val="000000" w:themeColor="text1"/>
          <w:szCs w:val="20"/>
          <w:lang w:val="en-US"/>
        </w:rPr>
        <w:t>.</w:t>
      </w:r>
    </w:p>
    <w:p w14:paraId="46424A5C" w14:textId="77777777" w:rsidR="00AF268A" w:rsidRDefault="00AF268A" w:rsidP="00101C11">
      <w:pPr>
        <w:rPr>
          <w:b/>
          <w:bCs/>
          <w:szCs w:val="20"/>
          <w:lang w:val="en-US"/>
        </w:rPr>
      </w:pPr>
    </w:p>
    <w:p w14:paraId="3C071829" w14:textId="2071BBE7" w:rsidR="00101C11" w:rsidRPr="0085055B" w:rsidRDefault="000D28BD" w:rsidP="00101C11">
      <w:pPr>
        <w:rPr>
          <w:szCs w:val="20"/>
          <w:lang w:val="en-US"/>
        </w:rPr>
      </w:pPr>
      <w:r w:rsidRPr="0085055B">
        <w:rPr>
          <w:b/>
          <w:bCs/>
          <w:szCs w:val="20"/>
          <w:lang w:val="en-US"/>
        </w:rPr>
        <w:t>About</w:t>
      </w:r>
      <w:r w:rsidR="00101C11" w:rsidRPr="0085055B">
        <w:rPr>
          <w:b/>
          <w:bCs/>
          <w:szCs w:val="20"/>
          <w:lang w:val="en-US"/>
        </w:rPr>
        <w:t xml:space="preserve"> Colt CZ Group SE</w:t>
      </w:r>
      <w:r w:rsidR="00101C11" w:rsidRPr="0085055B">
        <w:rPr>
          <w:szCs w:val="20"/>
          <w:lang w:val="en-US"/>
        </w:rPr>
        <w:t> </w:t>
      </w:r>
    </w:p>
    <w:p w14:paraId="556F1F26" w14:textId="77777777" w:rsidR="004C4460" w:rsidRPr="0085055B" w:rsidRDefault="004C4460" w:rsidP="004C4460">
      <w:pPr>
        <w:rPr>
          <w:lang w:val="en-US"/>
        </w:rPr>
      </w:pPr>
      <w:r w:rsidRPr="0085055B">
        <w:rPr>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85055B">
        <w:rPr>
          <w:lang w:val="en-US"/>
        </w:rPr>
        <w:t>Česká</w:t>
      </w:r>
      <w:proofErr w:type="spellEnd"/>
      <w:r w:rsidRPr="0085055B">
        <w:rPr>
          <w:lang w:val="en-US"/>
        </w:rPr>
        <w:t xml:space="preserve"> </w:t>
      </w:r>
      <w:proofErr w:type="spellStart"/>
      <w:r w:rsidRPr="0085055B">
        <w:rPr>
          <w:lang w:val="en-US"/>
        </w:rPr>
        <w:t>zbrojovka</w:t>
      </w:r>
      <w:proofErr w:type="spellEnd"/>
      <w:r w:rsidRPr="0085055B">
        <w:rPr>
          <w:lang w:val="en-US"/>
        </w:rPr>
        <w:t xml:space="preserve">), Colt Canada, CZ-USA, Dan Wesson, Sellier &amp; Bellot, </w:t>
      </w:r>
      <w:proofErr w:type="spellStart"/>
      <w:r w:rsidRPr="0085055B">
        <w:rPr>
          <w:lang w:val="en-US"/>
        </w:rPr>
        <w:t>Spuhr</w:t>
      </w:r>
      <w:proofErr w:type="spellEnd"/>
      <w:r w:rsidRPr="0085055B">
        <w:rPr>
          <w:lang w:val="en-US"/>
        </w:rPr>
        <w:t xml:space="preserve">, </w:t>
      </w:r>
      <w:proofErr w:type="spellStart"/>
      <w:r w:rsidRPr="0085055B">
        <w:rPr>
          <w:lang w:val="en-US"/>
        </w:rPr>
        <w:t>swissAA</w:t>
      </w:r>
      <w:proofErr w:type="spellEnd"/>
      <w:r w:rsidRPr="0085055B">
        <w:rPr>
          <w:lang w:val="en-US"/>
        </w:rPr>
        <w:t xml:space="preserve"> and 4M Systems brands.</w:t>
      </w:r>
    </w:p>
    <w:p w14:paraId="230AC7E7" w14:textId="2C7442BC" w:rsidR="004C4460" w:rsidRPr="0085055B" w:rsidRDefault="004C4460" w:rsidP="004C4460">
      <w:pPr>
        <w:rPr>
          <w:rFonts w:cs="Calibri"/>
          <w:i/>
          <w:iCs/>
          <w:color w:val="000000" w:themeColor="text1"/>
          <w:sz w:val="22"/>
          <w:szCs w:val="22"/>
          <w:lang w:val="en-US"/>
        </w:rPr>
      </w:pPr>
      <w:r w:rsidRPr="0085055B">
        <w:rPr>
          <w:lang w:val="en-US"/>
        </w:rPr>
        <w:lastRenderedPageBreak/>
        <w:t xml:space="preserve">Colt CZ Group is headquartered in the Czech Republic and employs more than 3,600 people in its production facilities in the Czech Republic, the United States, Canada, Sweden, Switzerland, and Hungary. Colt CZ is owned by </w:t>
      </w:r>
      <w:proofErr w:type="spellStart"/>
      <w:r w:rsidRPr="0085055B">
        <w:rPr>
          <w:lang w:val="en-US"/>
        </w:rPr>
        <w:t>Česká</w:t>
      </w:r>
      <w:proofErr w:type="spellEnd"/>
      <w:r w:rsidRPr="0085055B">
        <w:rPr>
          <w:lang w:val="en-US"/>
        </w:rPr>
        <w:t xml:space="preserve"> </w:t>
      </w:r>
      <w:proofErr w:type="spellStart"/>
      <w:r w:rsidRPr="0085055B">
        <w:rPr>
          <w:lang w:val="en-US"/>
        </w:rPr>
        <w:t>zbrojovka</w:t>
      </w:r>
      <w:proofErr w:type="spellEnd"/>
      <w:r w:rsidRPr="0085055B">
        <w:rPr>
          <w:lang w:val="en-US"/>
        </w:rPr>
        <w:t xml:space="preserve"> Partners SE from 5</w:t>
      </w:r>
      <w:r w:rsidR="00AF268A">
        <w:rPr>
          <w:lang w:val="en-US"/>
        </w:rPr>
        <w:t>2</w:t>
      </w:r>
      <w:r w:rsidRPr="0085055B">
        <w:rPr>
          <w:lang w:val="en-US"/>
        </w:rPr>
        <w:t>.</w:t>
      </w:r>
      <w:r w:rsidR="00AF268A">
        <w:rPr>
          <w:lang w:val="en-US"/>
        </w:rPr>
        <w:t>8</w:t>
      </w:r>
      <w:r w:rsidRPr="0085055B">
        <w:rPr>
          <w:lang w:val="en-US"/>
        </w:rPr>
        <w:t xml:space="preserve">%, CBC Europe </w:t>
      </w:r>
      <w:proofErr w:type="spellStart"/>
      <w:r w:rsidRPr="0085055B">
        <w:rPr>
          <w:lang w:val="en-US"/>
        </w:rPr>
        <w:t>S.à</w:t>
      </w:r>
      <w:proofErr w:type="spellEnd"/>
      <w:r w:rsidRPr="0085055B">
        <w:rPr>
          <w:lang w:val="en-US"/>
        </w:rPr>
        <w:t xml:space="preserve"> </w:t>
      </w:r>
      <w:proofErr w:type="spellStart"/>
      <w:r w:rsidRPr="0085055B">
        <w:rPr>
          <w:lang w:val="en-US"/>
        </w:rPr>
        <w:t>r.l</w:t>
      </w:r>
      <w:proofErr w:type="spellEnd"/>
      <w:r w:rsidRPr="0085055B">
        <w:rPr>
          <w:lang w:val="en-US"/>
        </w:rPr>
        <w:t>. from 2</w:t>
      </w:r>
      <w:r w:rsidR="00AF268A">
        <w:rPr>
          <w:lang w:val="en-US"/>
        </w:rPr>
        <w:t>6</w:t>
      </w:r>
      <w:r w:rsidRPr="0085055B">
        <w:rPr>
          <w:lang w:val="en-US"/>
        </w:rPr>
        <w:t>.</w:t>
      </w:r>
      <w:r w:rsidR="00AF268A">
        <w:rPr>
          <w:lang w:val="en-US"/>
        </w:rPr>
        <w:t>8</w:t>
      </w:r>
      <w:r w:rsidRPr="0085055B">
        <w:rPr>
          <w:lang w:val="en-US"/>
        </w:rPr>
        <w:t xml:space="preserve">% and the remaining </w:t>
      </w:r>
      <w:r w:rsidR="00AF268A">
        <w:rPr>
          <w:lang w:val="en-US"/>
        </w:rPr>
        <w:t>20</w:t>
      </w:r>
      <w:r w:rsidRPr="0085055B">
        <w:rPr>
          <w:lang w:val="en-US"/>
        </w:rPr>
        <w:t>.</w:t>
      </w:r>
      <w:r w:rsidR="00AF268A">
        <w:rPr>
          <w:lang w:val="en-US"/>
        </w:rPr>
        <w:t>4</w:t>
      </w:r>
      <w:r w:rsidRPr="0085055B">
        <w:rPr>
          <w:lang w:val="en-US"/>
        </w:rPr>
        <w:t>% being a free float.</w:t>
      </w:r>
    </w:p>
    <w:p w14:paraId="0ED7E047" w14:textId="2FCACBD6" w:rsidR="00F22C2B" w:rsidRPr="0085055B" w:rsidRDefault="00F22C2B" w:rsidP="00BD3D9F">
      <w:pPr>
        <w:rPr>
          <w:rFonts w:cs="Calibri"/>
          <w:i/>
          <w:iCs/>
          <w:color w:val="000000" w:themeColor="text1"/>
          <w:sz w:val="22"/>
          <w:szCs w:val="22"/>
          <w:lang w:val="en-US"/>
        </w:rPr>
      </w:pPr>
    </w:p>
    <w:p w14:paraId="0AEEF7C5" w14:textId="77777777" w:rsidR="007D5CA4" w:rsidRDefault="007D5CA4" w:rsidP="007D5CA4">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Contact for investors</w:t>
      </w:r>
      <w:r>
        <w:rPr>
          <w:rFonts w:cs="Calibri"/>
          <w:b/>
          <w:bCs/>
          <w:color w:val="000000" w:themeColor="text1"/>
          <w:szCs w:val="20"/>
          <w:lang w:val="en-US"/>
        </w:rPr>
        <w:tab/>
      </w:r>
    </w:p>
    <w:p w14:paraId="0CA3F04D" w14:textId="77777777" w:rsidR="007D5CA4" w:rsidRDefault="007D5CA4" w:rsidP="007D5CA4">
      <w:pPr>
        <w:spacing w:before="0" w:after="0"/>
        <w:rPr>
          <w:rFonts w:cs="Calibri"/>
          <w:b/>
          <w:bCs/>
          <w:color w:val="000000" w:themeColor="text1"/>
          <w:szCs w:val="20"/>
          <w:lang w:val="en-US"/>
        </w:rPr>
      </w:pPr>
    </w:p>
    <w:p w14:paraId="08466223" w14:textId="77777777"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 xml:space="preserve">Klára </w:t>
      </w:r>
      <w:proofErr w:type="spellStart"/>
      <w:r>
        <w:rPr>
          <w:rFonts w:cs="Calibri"/>
          <w:color w:val="000000" w:themeColor="text1"/>
          <w:szCs w:val="20"/>
          <w:lang w:val="en-US"/>
        </w:rPr>
        <w:t>Šípová</w:t>
      </w:r>
      <w:proofErr w:type="spellEnd"/>
    </w:p>
    <w:p w14:paraId="0F2F99FB" w14:textId="77777777" w:rsidR="007D5CA4" w:rsidRDefault="007D5CA4" w:rsidP="007D5CA4">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3032EDAE" w14:textId="77777777"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2CD4E83B" w14:textId="77777777" w:rsidR="007D5CA4" w:rsidRDefault="007D5CA4" w:rsidP="007D5CA4">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7EDDE5DD" w14:textId="77777777" w:rsidR="007D5CA4" w:rsidRPr="003A25BD" w:rsidRDefault="007D5CA4" w:rsidP="007D5CA4">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A8BD6DB" w14:textId="0633C3E6" w:rsidR="00BD3D9F" w:rsidRPr="0085055B" w:rsidRDefault="00BD3D9F" w:rsidP="00D876DD">
      <w:pPr>
        <w:spacing w:before="0" w:after="0" w:line="276" w:lineRule="auto"/>
        <w:jc w:val="left"/>
        <w:rPr>
          <w:rFonts w:cs="Calibri"/>
          <w:color w:val="000000" w:themeColor="text1"/>
          <w:szCs w:val="20"/>
          <w:lang w:val="en-US"/>
        </w:rPr>
      </w:pPr>
      <w:r w:rsidRPr="0085055B">
        <w:rPr>
          <w:rFonts w:cs="Calibri"/>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p>
    <w:sectPr w:rsidR="00BD3D9F" w:rsidRPr="0085055B" w:rsidSect="00080F1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9E29E" w14:textId="77777777" w:rsidR="00F72012" w:rsidRDefault="00F72012" w:rsidP="006547EF">
      <w:pPr>
        <w:spacing w:before="0" w:after="0"/>
      </w:pPr>
      <w:r>
        <w:separator/>
      </w:r>
    </w:p>
  </w:endnote>
  <w:endnote w:type="continuationSeparator" w:id="0">
    <w:p w14:paraId="5AF805F9" w14:textId="77777777" w:rsidR="00F72012" w:rsidRDefault="00F72012"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FF3EF678-CC49-4668-A3EF-ADF456A7FD91}"/>
    <w:embedBold r:id="rId2" w:fontKey="{22F886EB-AF78-4B60-B550-237A631C551D}"/>
    <w:embedItalic r:id="rId3" w:fontKey="{06E1D3A3-EA7D-4030-994B-1B45160A5682}"/>
    <w:embedBoldItalic r:id="rId4" w:fontKey="{965D810B-695B-4BA3-8F30-EE31BF5D2988}"/>
  </w:font>
  <w:font w:name="Calibri Light">
    <w:panose1 w:val="020F0302020204030204"/>
    <w:charset w:val="EE"/>
    <w:family w:val="swiss"/>
    <w:pitch w:val="variable"/>
    <w:sig w:usb0="E4002EFF" w:usb1="C200247B" w:usb2="00000009" w:usb3="00000000" w:csb0="000001FF" w:csb1="00000000"/>
    <w:embedRegular r:id="rId5" w:fontKey="{6864E548-4FA6-40B6-B926-84533E06A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End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6BD33C26"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B4733" w:rsidRPr="003461FE">
      <w:rPr>
        <w:rFonts w:eastAsiaTheme="minorHAnsi" w:cstheme="minorBidi"/>
        <w:sz w:val="14"/>
        <w:szCs w:val="14"/>
      </w:rPr>
      <w:t>náměstí Republiky 2090/</w:t>
    </w:r>
    <w:proofErr w:type="gramStart"/>
    <w:r w:rsidR="00EB4733" w:rsidRPr="003461F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01FF6" w14:textId="77777777" w:rsidR="00F72012" w:rsidRDefault="00F72012" w:rsidP="006547EF">
      <w:pPr>
        <w:spacing w:before="0" w:after="0"/>
      </w:pPr>
      <w:r>
        <w:separator/>
      </w:r>
    </w:p>
  </w:footnote>
  <w:footnote w:type="continuationSeparator" w:id="0">
    <w:p w14:paraId="2D81FF94" w14:textId="77777777" w:rsidR="00F72012" w:rsidRDefault="00F72012"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31DCA"/>
    <w:rsid w:val="00032590"/>
    <w:rsid w:val="00040F8D"/>
    <w:rsid w:val="000469CC"/>
    <w:rsid w:val="00050895"/>
    <w:rsid w:val="000579FE"/>
    <w:rsid w:val="0006390A"/>
    <w:rsid w:val="00064D2F"/>
    <w:rsid w:val="00067C03"/>
    <w:rsid w:val="00075BE6"/>
    <w:rsid w:val="00080F10"/>
    <w:rsid w:val="00085158"/>
    <w:rsid w:val="000D0661"/>
    <w:rsid w:val="000D1109"/>
    <w:rsid w:val="000D28BD"/>
    <w:rsid w:val="000D4999"/>
    <w:rsid w:val="000F12DC"/>
    <w:rsid w:val="000F7895"/>
    <w:rsid w:val="00101C11"/>
    <w:rsid w:val="00106FA4"/>
    <w:rsid w:val="0011114F"/>
    <w:rsid w:val="0011598F"/>
    <w:rsid w:val="001207D7"/>
    <w:rsid w:val="001223D1"/>
    <w:rsid w:val="00137361"/>
    <w:rsid w:val="00141ED8"/>
    <w:rsid w:val="00141EFD"/>
    <w:rsid w:val="0014227C"/>
    <w:rsid w:val="001439B2"/>
    <w:rsid w:val="00154F03"/>
    <w:rsid w:val="00166A11"/>
    <w:rsid w:val="00181D60"/>
    <w:rsid w:val="00185223"/>
    <w:rsid w:val="00193EE8"/>
    <w:rsid w:val="001B075A"/>
    <w:rsid w:val="001B0AD0"/>
    <w:rsid w:val="001C3845"/>
    <w:rsid w:val="001C5673"/>
    <w:rsid w:val="001C5CA6"/>
    <w:rsid w:val="001F70F6"/>
    <w:rsid w:val="001F7714"/>
    <w:rsid w:val="0020291C"/>
    <w:rsid w:val="002060BF"/>
    <w:rsid w:val="0022636E"/>
    <w:rsid w:val="002338A1"/>
    <w:rsid w:val="0024081D"/>
    <w:rsid w:val="00253DC5"/>
    <w:rsid w:val="00261491"/>
    <w:rsid w:val="00273164"/>
    <w:rsid w:val="002808BD"/>
    <w:rsid w:val="00280934"/>
    <w:rsid w:val="0028551C"/>
    <w:rsid w:val="0029223D"/>
    <w:rsid w:val="00294600"/>
    <w:rsid w:val="002955BA"/>
    <w:rsid w:val="002B4FA7"/>
    <w:rsid w:val="002B6B3D"/>
    <w:rsid w:val="002C1BD4"/>
    <w:rsid w:val="002D0D79"/>
    <w:rsid w:val="002D1D6E"/>
    <w:rsid w:val="002E7110"/>
    <w:rsid w:val="002F1333"/>
    <w:rsid w:val="002F1EB7"/>
    <w:rsid w:val="002F6C00"/>
    <w:rsid w:val="002F6D00"/>
    <w:rsid w:val="003048B2"/>
    <w:rsid w:val="00305DA3"/>
    <w:rsid w:val="0030624C"/>
    <w:rsid w:val="0032033D"/>
    <w:rsid w:val="00327F29"/>
    <w:rsid w:val="00336577"/>
    <w:rsid w:val="0034239F"/>
    <w:rsid w:val="00344DC2"/>
    <w:rsid w:val="00346CFF"/>
    <w:rsid w:val="00363EE6"/>
    <w:rsid w:val="00364F2B"/>
    <w:rsid w:val="00365414"/>
    <w:rsid w:val="0037428E"/>
    <w:rsid w:val="003761C7"/>
    <w:rsid w:val="00380207"/>
    <w:rsid w:val="003C14A4"/>
    <w:rsid w:val="003C62F5"/>
    <w:rsid w:val="0041654A"/>
    <w:rsid w:val="004261DC"/>
    <w:rsid w:val="0042634E"/>
    <w:rsid w:val="004406BA"/>
    <w:rsid w:val="00446D64"/>
    <w:rsid w:val="00455BC6"/>
    <w:rsid w:val="00460B55"/>
    <w:rsid w:val="00463068"/>
    <w:rsid w:val="004718A8"/>
    <w:rsid w:val="00471995"/>
    <w:rsid w:val="00471E2F"/>
    <w:rsid w:val="00494A2F"/>
    <w:rsid w:val="004B2B5F"/>
    <w:rsid w:val="004B518D"/>
    <w:rsid w:val="004C2966"/>
    <w:rsid w:val="004C3EEC"/>
    <w:rsid w:val="004C4460"/>
    <w:rsid w:val="004C4C38"/>
    <w:rsid w:val="004C5C91"/>
    <w:rsid w:val="004C6FC1"/>
    <w:rsid w:val="004D78F8"/>
    <w:rsid w:val="004E7C09"/>
    <w:rsid w:val="004F064E"/>
    <w:rsid w:val="004F68EC"/>
    <w:rsid w:val="00500F28"/>
    <w:rsid w:val="00513F3A"/>
    <w:rsid w:val="005163A5"/>
    <w:rsid w:val="005166BE"/>
    <w:rsid w:val="00544659"/>
    <w:rsid w:val="0057680B"/>
    <w:rsid w:val="00580143"/>
    <w:rsid w:val="005820CB"/>
    <w:rsid w:val="005870A3"/>
    <w:rsid w:val="005877B2"/>
    <w:rsid w:val="0059405D"/>
    <w:rsid w:val="0059427F"/>
    <w:rsid w:val="005A44E1"/>
    <w:rsid w:val="005B2441"/>
    <w:rsid w:val="005C30E4"/>
    <w:rsid w:val="005C4221"/>
    <w:rsid w:val="005C5E6F"/>
    <w:rsid w:val="005D052D"/>
    <w:rsid w:val="005D5074"/>
    <w:rsid w:val="005E6D79"/>
    <w:rsid w:val="005F438E"/>
    <w:rsid w:val="005F55FF"/>
    <w:rsid w:val="006037CD"/>
    <w:rsid w:val="00606779"/>
    <w:rsid w:val="00607036"/>
    <w:rsid w:val="00607363"/>
    <w:rsid w:val="00614DB5"/>
    <w:rsid w:val="00615DF3"/>
    <w:rsid w:val="00616D6A"/>
    <w:rsid w:val="0061745C"/>
    <w:rsid w:val="00624F2A"/>
    <w:rsid w:val="006503F9"/>
    <w:rsid w:val="006547EF"/>
    <w:rsid w:val="00654F9E"/>
    <w:rsid w:val="006570D5"/>
    <w:rsid w:val="0066162A"/>
    <w:rsid w:val="0066170E"/>
    <w:rsid w:val="00671C35"/>
    <w:rsid w:val="00672181"/>
    <w:rsid w:val="00680931"/>
    <w:rsid w:val="00682C36"/>
    <w:rsid w:val="00691078"/>
    <w:rsid w:val="006970A9"/>
    <w:rsid w:val="006C0A2C"/>
    <w:rsid w:val="006C35D2"/>
    <w:rsid w:val="006E7A34"/>
    <w:rsid w:val="006F190F"/>
    <w:rsid w:val="006F46AD"/>
    <w:rsid w:val="006F5A77"/>
    <w:rsid w:val="006F5BA9"/>
    <w:rsid w:val="00702CF1"/>
    <w:rsid w:val="00707179"/>
    <w:rsid w:val="00710332"/>
    <w:rsid w:val="007201A6"/>
    <w:rsid w:val="00721002"/>
    <w:rsid w:val="00732523"/>
    <w:rsid w:val="007329AF"/>
    <w:rsid w:val="00744D82"/>
    <w:rsid w:val="007506E3"/>
    <w:rsid w:val="0076063D"/>
    <w:rsid w:val="0076476C"/>
    <w:rsid w:val="007715E4"/>
    <w:rsid w:val="00773130"/>
    <w:rsid w:val="00782435"/>
    <w:rsid w:val="00795ED0"/>
    <w:rsid w:val="007A0A74"/>
    <w:rsid w:val="007A3121"/>
    <w:rsid w:val="007A5D07"/>
    <w:rsid w:val="007A69DA"/>
    <w:rsid w:val="007B155C"/>
    <w:rsid w:val="007B6BB8"/>
    <w:rsid w:val="007D0463"/>
    <w:rsid w:val="007D0534"/>
    <w:rsid w:val="007D5CA4"/>
    <w:rsid w:val="0080177F"/>
    <w:rsid w:val="008215BB"/>
    <w:rsid w:val="00846B9C"/>
    <w:rsid w:val="0085055B"/>
    <w:rsid w:val="0085140F"/>
    <w:rsid w:val="008627DF"/>
    <w:rsid w:val="00866DF8"/>
    <w:rsid w:val="00876CEA"/>
    <w:rsid w:val="00890F40"/>
    <w:rsid w:val="00894C2D"/>
    <w:rsid w:val="008A138E"/>
    <w:rsid w:val="008A5AE6"/>
    <w:rsid w:val="008B54FB"/>
    <w:rsid w:val="008B58FB"/>
    <w:rsid w:val="008C643D"/>
    <w:rsid w:val="008E3B36"/>
    <w:rsid w:val="008F1D19"/>
    <w:rsid w:val="008F385E"/>
    <w:rsid w:val="00934036"/>
    <w:rsid w:val="00946042"/>
    <w:rsid w:val="009520A3"/>
    <w:rsid w:val="009627C4"/>
    <w:rsid w:val="00965283"/>
    <w:rsid w:val="00974591"/>
    <w:rsid w:val="009819F1"/>
    <w:rsid w:val="0098762D"/>
    <w:rsid w:val="009A056D"/>
    <w:rsid w:val="009A743B"/>
    <w:rsid w:val="009B67D4"/>
    <w:rsid w:val="009C34C4"/>
    <w:rsid w:val="009C6224"/>
    <w:rsid w:val="009D13A4"/>
    <w:rsid w:val="009D5F39"/>
    <w:rsid w:val="009E1C21"/>
    <w:rsid w:val="009E3FA6"/>
    <w:rsid w:val="009E4BED"/>
    <w:rsid w:val="009E60FD"/>
    <w:rsid w:val="009F1B40"/>
    <w:rsid w:val="009F2C30"/>
    <w:rsid w:val="009F5151"/>
    <w:rsid w:val="009F58BB"/>
    <w:rsid w:val="00A021F2"/>
    <w:rsid w:val="00A0443C"/>
    <w:rsid w:val="00A1011E"/>
    <w:rsid w:val="00A140A3"/>
    <w:rsid w:val="00A251E8"/>
    <w:rsid w:val="00A27A78"/>
    <w:rsid w:val="00A318E9"/>
    <w:rsid w:val="00A61256"/>
    <w:rsid w:val="00A6284F"/>
    <w:rsid w:val="00A64B50"/>
    <w:rsid w:val="00A65523"/>
    <w:rsid w:val="00A71F1F"/>
    <w:rsid w:val="00A7755A"/>
    <w:rsid w:val="00A90173"/>
    <w:rsid w:val="00A9686E"/>
    <w:rsid w:val="00AA1109"/>
    <w:rsid w:val="00AA118F"/>
    <w:rsid w:val="00AA576E"/>
    <w:rsid w:val="00AB6DCC"/>
    <w:rsid w:val="00AD3106"/>
    <w:rsid w:val="00AF268A"/>
    <w:rsid w:val="00B271FA"/>
    <w:rsid w:val="00B31869"/>
    <w:rsid w:val="00B51FC4"/>
    <w:rsid w:val="00B571A7"/>
    <w:rsid w:val="00B64F9F"/>
    <w:rsid w:val="00B67303"/>
    <w:rsid w:val="00B7225F"/>
    <w:rsid w:val="00B9174E"/>
    <w:rsid w:val="00B97801"/>
    <w:rsid w:val="00BA1485"/>
    <w:rsid w:val="00BA1B30"/>
    <w:rsid w:val="00BA5713"/>
    <w:rsid w:val="00BB6082"/>
    <w:rsid w:val="00BC6C0E"/>
    <w:rsid w:val="00BD3D9F"/>
    <w:rsid w:val="00BD52CE"/>
    <w:rsid w:val="00BE0F69"/>
    <w:rsid w:val="00BE47BD"/>
    <w:rsid w:val="00BE7D56"/>
    <w:rsid w:val="00BF0532"/>
    <w:rsid w:val="00BF05CD"/>
    <w:rsid w:val="00BF2D9D"/>
    <w:rsid w:val="00BF5574"/>
    <w:rsid w:val="00BF595F"/>
    <w:rsid w:val="00C03272"/>
    <w:rsid w:val="00C07127"/>
    <w:rsid w:val="00C07A40"/>
    <w:rsid w:val="00C25207"/>
    <w:rsid w:val="00C27A16"/>
    <w:rsid w:val="00C46682"/>
    <w:rsid w:val="00C52920"/>
    <w:rsid w:val="00C53366"/>
    <w:rsid w:val="00C56BFA"/>
    <w:rsid w:val="00C76BD8"/>
    <w:rsid w:val="00C84DF2"/>
    <w:rsid w:val="00C9232A"/>
    <w:rsid w:val="00C96072"/>
    <w:rsid w:val="00CC53D0"/>
    <w:rsid w:val="00CD1D91"/>
    <w:rsid w:val="00CD4C3A"/>
    <w:rsid w:val="00CF7EC4"/>
    <w:rsid w:val="00D0385E"/>
    <w:rsid w:val="00D07CA1"/>
    <w:rsid w:val="00D162F4"/>
    <w:rsid w:val="00D22053"/>
    <w:rsid w:val="00D2595B"/>
    <w:rsid w:val="00D44564"/>
    <w:rsid w:val="00D60D73"/>
    <w:rsid w:val="00D7187B"/>
    <w:rsid w:val="00D74F72"/>
    <w:rsid w:val="00D76CAC"/>
    <w:rsid w:val="00D82DB4"/>
    <w:rsid w:val="00D876DD"/>
    <w:rsid w:val="00DB71BE"/>
    <w:rsid w:val="00DC2B5A"/>
    <w:rsid w:val="00DC6F30"/>
    <w:rsid w:val="00DD0E85"/>
    <w:rsid w:val="00DE61D3"/>
    <w:rsid w:val="00DF7943"/>
    <w:rsid w:val="00E06658"/>
    <w:rsid w:val="00E06F88"/>
    <w:rsid w:val="00E11853"/>
    <w:rsid w:val="00E119A1"/>
    <w:rsid w:val="00E1723F"/>
    <w:rsid w:val="00E1764C"/>
    <w:rsid w:val="00E22375"/>
    <w:rsid w:val="00E26188"/>
    <w:rsid w:val="00E3774A"/>
    <w:rsid w:val="00E443C0"/>
    <w:rsid w:val="00E56AB0"/>
    <w:rsid w:val="00E76942"/>
    <w:rsid w:val="00E93486"/>
    <w:rsid w:val="00E94E72"/>
    <w:rsid w:val="00EB4733"/>
    <w:rsid w:val="00EC02BF"/>
    <w:rsid w:val="00EC20E0"/>
    <w:rsid w:val="00EC7039"/>
    <w:rsid w:val="00EC726E"/>
    <w:rsid w:val="00EC77D6"/>
    <w:rsid w:val="00EC7BF9"/>
    <w:rsid w:val="00ED23DD"/>
    <w:rsid w:val="00EE4923"/>
    <w:rsid w:val="00F17FFD"/>
    <w:rsid w:val="00F22C2B"/>
    <w:rsid w:val="00F31E56"/>
    <w:rsid w:val="00F42AA7"/>
    <w:rsid w:val="00F46300"/>
    <w:rsid w:val="00F51BDA"/>
    <w:rsid w:val="00F72012"/>
    <w:rsid w:val="00F73D6B"/>
    <w:rsid w:val="00F9175B"/>
    <w:rsid w:val="00FA0C93"/>
    <w:rsid w:val="00FA3C70"/>
    <w:rsid w:val="00FC2118"/>
    <w:rsid w:val="00FC7A29"/>
    <w:rsid w:val="00FD3306"/>
    <w:rsid w:val="00FD51E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3">
    <w:name w:val="Grid Table 2 Accent 3"/>
    <w:basedOn w:val="Normlntabulka"/>
    <w:uiPriority w:val="47"/>
    <w:rsid w:val="009E4BE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71</TotalTime>
  <Pages>2</Pages>
  <Words>518</Words>
  <Characters>3062</Characters>
  <Application>Microsoft Office Word</Application>
  <DocSecurity>0</DocSecurity>
  <Lines>25</Lines>
  <Paragraphs>7</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Q1 2024 Financial Highlights:</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Hanáčková Kamila</cp:lastModifiedBy>
  <cp:revision>8</cp:revision>
  <dcterms:created xsi:type="dcterms:W3CDTF">2024-07-15T12:17:00Z</dcterms:created>
  <dcterms:modified xsi:type="dcterms:W3CDTF">2024-07-16T12:48:00Z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